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MON_1089619461"/>
    <w:bookmarkStart w:id="1" w:name="_MON_1091345503"/>
    <w:bookmarkEnd w:id="0"/>
    <w:bookmarkEnd w:id="1"/>
    <w:p w:rsidR="00AC2F20" w:rsidRDefault="00AC2F20" w:rsidP="00AC2F20">
      <w:pPr>
        <w:bidi w:val="0"/>
      </w:pPr>
      <w:r w:rsidRPr="00AC2F20">
        <w:object w:dxaOrig="8280" w:dyaOrig="1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94.5pt" o:ole="">
            <v:imagedata r:id="rId5" o:title=""/>
          </v:shape>
          <o:OLEObject Type="Embed" ProgID="Word.Picture.8" ShapeID="_x0000_i1025" DrawAspect="Content" ObjectID="_1414823806" r:id="rId6"/>
        </w:object>
      </w:r>
    </w:p>
    <w:p w:rsidR="00AC2F20" w:rsidRPr="00AC2F20" w:rsidRDefault="00AC2F20" w:rsidP="00AC2F20">
      <w:pPr>
        <w:bidi w:val="0"/>
      </w:pPr>
      <w:r w:rsidRPr="00AC2F20">
        <w:t>Dear Colleagues,</w:t>
      </w:r>
    </w:p>
    <w:p w:rsidR="00AC2F20" w:rsidRPr="00AC2F20" w:rsidRDefault="00AC2F20" w:rsidP="00AC2F20">
      <w:pPr>
        <w:bidi w:val="0"/>
        <w:rPr>
          <w:rtl/>
        </w:rPr>
      </w:pPr>
    </w:p>
    <w:p w:rsidR="00AC2F20" w:rsidRPr="00AC2F20" w:rsidRDefault="00AC2F20" w:rsidP="00AC2F20">
      <w:pPr>
        <w:bidi w:val="0"/>
        <w:rPr>
          <w:rtl/>
        </w:rPr>
      </w:pPr>
      <w:r w:rsidRPr="00AC2F20">
        <w:t xml:space="preserve">We are pleased to announce the second cycle inviting applications for Postdoctoral Fellowships at the Agricultural Research Organization. The Fellowships are </w:t>
      </w:r>
      <w:r>
        <w:t xml:space="preserve">intended for Chinese </w:t>
      </w:r>
      <w:r w:rsidRPr="00AC2F20">
        <w:t>citizens that have completed a Ph.D. program from your Institutes.</w:t>
      </w:r>
    </w:p>
    <w:p w:rsidR="00AC2F20" w:rsidRPr="00AC2F20" w:rsidRDefault="00AC2F20" w:rsidP="00AC2F20">
      <w:pPr>
        <w:bidi w:val="0"/>
        <w:rPr>
          <w:rtl/>
        </w:rPr>
      </w:pPr>
    </w:p>
    <w:p w:rsidR="00AC2F20" w:rsidRPr="00AC2F20" w:rsidRDefault="00AC2F20" w:rsidP="00AC2F20">
      <w:pPr>
        <w:bidi w:val="0"/>
        <w:rPr>
          <w:rtl/>
        </w:rPr>
      </w:pPr>
      <w:r w:rsidRPr="00AC2F20">
        <w:t>The fellowship program is designed to identify and support young scientists aspiring to become future leaders in the field of Agricultural Sciences in Universities of their home countries. The main objectives of the fellowships is to avail excellent and promising scientists with the opportunity to become proficient in advanced technologies present in the Agriculture Research Organization and to establish future collaborations with Israeli scientists.</w:t>
      </w:r>
    </w:p>
    <w:p w:rsidR="00AC2F20" w:rsidRPr="00AC2F20" w:rsidRDefault="00AC2F20" w:rsidP="00AC2F20">
      <w:pPr>
        <w:bidi w:val="0"/>
        <w:rPr>
          <w:rFonts w:hint="cs"/>
          <w:rtl/>
        </w:rPr>
      </w:pPr>
    </w:p>
    <w:p w:rsidR="00AC2F20" w:rsidRPr="00AC2F20" w:rsidRDefault="00AC2F20" w:rsidP="00AC2F20">
      <w:pPr>
        <w:bidi w:val="0"/>
        <w:rPr>
          <w:rFonts w:hint="cs"/>
          <w:rtl/>
        </w:rPr>
      </w:pPr>
      <w:r w:rsidRPr="00AC2F20">
        <w:t xml:space="preserve">The fellowships will be awarded for research during the fiscal year 2013-2014 with eligibility to apply for a second year, subject to submission of a scientific report describing achievements attained during the first year. The total award is 100,000 Israeli Shekels per year (which includes travel and health insurance). </w:t>
      </w:r>
    </w:p>
    <w:p w:rsidR="00AC2F20" w:rsidRPr="00AC2F20" w:rsidRDefault="00AC2F20" w:rsidP="00AC2F20">
      <w:pPr>
        <w:bidi w:val="0"/>
      </w:pPr>
    </w:p>
    <w:p w:rsidR="00AC2F20" w:rsidRPr="00AC2F20" w:rsidRDefault="00AC2F20" w:rsidP="00AC2F20">
      <w:pPr>
        <w:bidi w:val="0"/>
      </w:pPr>
      <w:r w:rsidRPr="00AC2F20">
        <w:t xml:space="preserve">All details including links to research themes and participating institutes are available in the Open Call announcement (which is attached to this message). Each participating Institute may submit proposals of no more than </w:t>
      </w:r>
      <w:r w:rsidRPr="00AC2F20">
        <w:rPr>
          <w:b/>
          <w:bCs/>
        </w:rPr>
        <w:t>five students</w:t>
      </w:r>
      <w:r w:rsidRPr="00AC2F20">
        <w:t xml:space="preserve"> ranked high in excellence at their respective Institutes. The submission deadline is </w:t>
      </w:r>
      <w:r w:rsidRPr="00AC2F20">
        <w:rPr>
          <w:b/>
          <w:bCs/>
        </w:rPr>
        <w:t>June 1</w:t>
      </w:r>
      <w:r w:rsidRPr="00AC2F20">
        <w:rPr>
          <w:b/>
          <w:bCs/>
          <w:vertAlign w:val="superscript"/>
        </w:rPr>
        <w:t>st</w:t>
      </w:r>
      <w:r w:rsidRPr="00AC2F20">
        <w:rPr>
          <w:b/>
          <w:bCs/>
        </w:rPr>
        <w:t xml:space="preserve"> 2013</w:t>
      </w:r>
      <w:r w:rsidRPr="00AC2F20">
        <w:t xml:space="preserve"> and should be made through the respective Institutes. </w:t>
      </w:r>
    </w:p>
    <w:p w:rsidR="00AC2F20" w:rsidRPr="00AC2F20" w:rsidRDefault="00AC2F20" w:rsidP="00AC2F20">
      <w:pPr>
        <w:bidi w:val="0"/>
      </w:pPr>
    </w:p>
    <w:p w:rsidR="00AC2F20" w:rsidRPr="00AC2F20" w:rsidRDefault="00AC2F20" w:rsidP="00AC2F20">
      <w:pPr>
        <w:bidi w:val="0"/>
      </w:pPr>
      <w:r w:rsidRPr="00AC2F20">
        <w:t>Sincerely,</w:t>
      </w:r>
    </w:p>
    <w:p w:rsidR="00AC2F20" w:rsidRPr="00AC2F20" w:rsidRDefault="00AC2F20" w:rsidP="00AC2F20">
      <w:pPr>
        <w:bidi w:val="0"/>
        <w:spacing w:after="0" w:line="0" w:lineRule="atLeast"/>
        <w:jc w:val="both"/>
      </w:pPr>
      <w:proofErr w:type="spellStart"/>
      <w:r w:rsidRPr="00AC2F20">
        <w:t>Eitan</w:t>
      </w:r>
      <w:proofErr w:type="spellEnd"/>
      <w:r w:rsidRPr="00AC2F20">
        <w:t xml:space="preserve"> </w:t>
      </w:r>
      <w:proofErr w:type="spellStart"/>
      <w:r w:rsidRPr="00AC2F20">
        <w:t>Neubauer</w:t>
      </w:r>
      <w:proofErr w:type="spellEnd"/>
    </w:p>
    <w:p w:rsidR="00AC2F20" w:rsidRPr="00AC2F20" w:rsidRDefault="00AC2F20" w:rsidP="00AC2F20">
      <w:pPr>
        <w:bidi w:val="0"/>
        <w:spacing w:after="0" w:line="0" w:lineRule="atLeast"/>
        <w:jc w:val="both"/>
      </w:pPr>
      <w:proofErr w:type="spellStart"/>
      <w:r w:rsidRPr="00AC2F20">
        <w:t>Counsellor</w:t>
      </w:r>
      <w:proofErr w:type="spellEnd"/>
    </w:p>
    <w:p w:rsidR="00AC2F20" w:rsidRPr="00AC2F20" w:rsidRDefault="00AC2F20" w:rsidP="00AC2F20">
      <w:pPr>
        <w:bidi w:val="0"/>
        <w:spacing w:after="0" w:line="0" w:lineRule="atLeast"/>
        <w:jc w:val="both"/>
      </w:pPr>
      <w:r w:rsidRPr="00AC2F20">
        <w:t xml:space="preserve">International Cooperation (MASHAV), Science &amp; Agriculture </w:t>
      </w:r>
      <w:bookmarkStart w:id="2" w:name="_GoBack"/>
      <w:bookmarkEnd w:id="2"/>
    </w:p>
    <w:p w:rsidR="00BB07F5" w:rsidRDefault="00AC2F20" w:rsidP="00AC2F20">
      <w:pPr>
        <w:bidi w:val="0"/>
      </w:pPr>
      <w:r w:rsidRPr="00AC2F20">
        <w:t xml:space="preserve">Embassy of </w:t>
      </w:r>
      <w:smartTag w:uri="urn:schemas-microsoft-com:office:smarttags" w:element="country-region">
        <w:r w:rsidRPr="00AC2F20">
          <w:t>Israel</w:t>
        </w:r>
      </w:smartTag>
      <w:r w:rsidRPr="00AC2F20">
        <w:t xml:space="preserve">, </w:t>
      </w:r>
      <w:smartTag w:uri="urn:schemas-microsoft-com:office:smarttags" w:element="place">
        <w:smartTag w:uri="urn:schemas-microsoft-com:office:smarttags" w:element="City">
          <w:r w:rsidRPr="00AC2F20">
            <w:t>Beijing</w:t>
          </w:r>
        </w:smartTag>
      </w:smartTag>
    </w:p>
    <w:sectPr w:rsidR="00BB07F5" w:rsidSect="00832CF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F20"/>
    <w:rsid w:val="00591E2F"/>
    <w:rsid w:val="00832CF6"/>
    <w:rsid w:val="00937DEC"/>
    <w:rsid w:val="00AC2F20"/>
    <w:rsid w:val="00BB07F5"/>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TW"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35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Mfa.gov.il</Company>
  <LinksUpToDate>false</LinksUpToDate>
  <CharactersWithSpaces>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2012-11-19T01:50:00Z</dcterms:created>
  <dcterms:modified xsi:type="dcterms:W3CDTF">2012-11-19T01:50:00Z</dcterms:modified>
</cp:coreProperties>
</file>